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F0" w:rsidRDefault="00DB05F0" w:rsidP="00DB05F0">
      <w:pPr>
        <w:pStyle w:val="1"/>
        <w:spacing w:line="276" w:lineRule="auto"/>
        <w:ind w:right="-108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875155" cy="868045"/>
            <wp:effectExtent l="19050" t="0" r="0" b="0"/>
            <wp:docPr id="1" name="Εικόνα 1" descr="δευακ 2015_White1 αντίγραφ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υακ 2015_White1 αντίγραφ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F0" w:rsidRDefault="00DB05F0" w:rsidP="00DB05F0">
      <w:pPr>
        <w:tabs>
          <w:tab w:val="left" w:pos="6804"/>
        </w:tabs>
        <w:spacing w:line="276" w:lineRule="auto"/>
        <w:ind w:right="-108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Αριθμός Πρωτ.:</w:t>
      </w:r>
      <w:r w:rsidR="007D16E6">
        <w:rPr>
          <w:rFonts w:ascii="Arial" w:hAnsi="Arial" w:cs="Arial"/>
          <w:iCs/>
          <w:sz w:val="22"/>
        </w:rPr>
        <w:t xml:space="preserve"> </w:t>
      </w:r>
      <w:r w:rsidR="00981B0E" w:rsidRPr="00981B0E">
        <w:rPr>
          <w:rFonts w:ascii="Arial" w:hAnsi="Arial" w:cs="Arial"/>
          <w:iCs/>
          <w:sz w:val="22"/>
        </w:rPr>
        <w:t>1110</w:t>
      </w:r>
      <w:r>
        <w:rPr>
          <w:rFonts w:ascii="Arial" w:hAnsi="Arial" w:cs="Arial"/>
          <w:iCs/>
          <w:sz w:val="22"/>
        </w:rPr>
        <w:t xml:space="preserve">                                                            </w:t>
      </w:r>
      <w:r w:rsidRPr="009C3D84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 </w:t>
      </w:r>
      <w:r w:rsidR="008C0A50">
        <w:rPr>
          <w:rFonts w:ascii="Arial" w:hAnsi="Arial" w:cs="Arial"/>
          <w:iCs/>
          <w:sz w:val="22"/>
        </w:rPr>
        <w:t xml:space="preserve">  </w:t>
      </w:r>
      <w:r>
        <w:rPr>
          <w:rFonts w:ascii="Arial" w:hAnsi="Arial" w:cs="Arial"/>
          <w:b/>
          <w:iCs/>
          <w:sz w:val="20"/>
          <w:szCs w:val="20"/>
        </w:rPr>
        <w:t>Μεσοποταμία</w:t>
      </w:r>
      <w:r>
        <w:rPr>
          <w:rFonts w:ascii="Arial" w:hAnsi="Arial" w:cs="Arial"/>
          <w:iCs/>
          <w:sz w:val="22"/>
        </w:rPr>
        <w:t xml:space="preserve">  </w:t>
      </w:r>
      <w:r w:rsidRPr="001B24D5">
        <w:rPr>
          <w:rFonts w:ascii="Arial" w:hAnsi="Arial" w:cs="Arial"/>
          <w:iCs/>
          <w:sz w:val="22"/>
        </w:rPr>
        <w:t xml:space="preserve"> </w:t>
      </w:r>
      <w:r w:rsidR="00DE301B" w:rsidRPr="004A3EBC">
        <w:rPr>
          <w:rFonts w:ascii="Arial" w:hAnsi="Arial" w:cs="Arial"/>
          <w:iCs/>
          <w:sz w:val="22"/>
        </w:rPr>
        <w:t xml:space="preserve"> </w:t>
      </w:r>
      <w:r w:rsidR="00835DB8">
        <w:rPr>
          <w:rFonts w:ascii="Arial" w:hAnsi="Arial" w:cs="Arial"/>
          <w:iCs/>
          <w:sz w:val="22"/>
        </w:rPr>
        <w:t>14</w:t>
      </w:r>
      <w:r w:rsidR="00DE301B" w:rsidRPr="004A3EBC">
        <w:rPr>
          <w:rFonts w:ascii="Arial" w:hAnsi="Arial" w:cs="Arial"/>
          <w:iCs/>
          <w:sz w:val="22"/>
        </w:rPr>
        <w:t xml:space="preserve"> </w:t>
      </w:r>
      <w:r w:rsidRPr="001B24D5">
        <w:rPr>
          <w:rFonts w:ascii="Arial" w:hAnsi="Arial" w:cs="Arial"/>
          <w:iCs/>
          <w:sz w:val="22"/>
        </w:rPr>
        <w:t>- 0</w:t>
      </w:r>
      <w:r w:rsidR="0082296C">
        <w:rPr>
          <w:rFonts w:ascii="Arial" w:hAnsi="Arial" w:cs="Arial"/>
          <w:iCs/>
          <w:sz w:val="22"/>
        </w:rPr>
        <w:t>3</w:t>
      </w:r>
      <w:r w:rsidRPr="001B24D5">
        <w:rPr>
          <w:rFonts w:ascii="Arial" w:hAnsi="Arial" w:cs="Arial"/>
          <w:iCs/>
          <w:sz w:val="22"/>
        </w:rPr>
        <w:t xml:space="preserve">- </w:t>
      </w:r>
      <w:r w:rsidR="007D16E6" w:rsidRPr="001B24D5">
        <w:rPr>
          <w:rFonts w:ascii="Arial" w:hAnsi="Arial" w:cs="Arial"/>
          <w:iCs/>
          <w:sz w:val="22"/>
        </w:rPr>
        <w:t>202</w:t>
      </w:r>
      <w:r w:rsidR="0036556D">
        <w:rPr>
          <w:rFonts w:ascii="Arial" w:hAnsi="Arial" w:cs="Arial"/>
          <w:iCs/>
          <w:sz w:val="22"/>
        </w:rPr>
        <w:t>5</w:t>
      </w:r>
    </w:p>
    <w:p w:rsidR="00DB05F0" w:rsidRDefault="00DB05F0" w:rsidP="00DB05F0">
      <w:pPr>
        <w:tabs>
          <w:tab w:val="left" w:pos="6804"/>
        </w:tabs>
        <w:spacing w:line="276" w:lineRule="auto"/>
        <w:ind w:right="-109"/>
        <w:rPr>
          <w:rFonts w:ascii="Arial" w:hAnsi="Arial" w:cs="Arial"/>
          <w:iCs/>
          <w:sz w:val="22"/>
        </w:rPr>
      </w:pPr>
    </w:p>
    <w:p w:rsidR="00DB05F0" w:rsidRDefault="00DB05F0" w:rsidP="00DB05F0">
      <w:pPr>
        <w:spacing w:line="276" w:lineRule="auto"/>
        <w:ind w:right="-109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>Ο Πρόεδρος της Δ.Ε.Υ.Α.Κ.</w:t>
      </w:r>
    </w:p>
    <w:p w:rsidR="00DB05F0" w:rsidRDefault="00DB05F0" w:rsidP="00DB05F0">
      <w:pPr>
        <w:spacing w:line="276" w:lineRule="auto"/>
        <w:ind w:right="-109"/>
        <w:rPr>
          <w:rFonts w:ascii="Arial" w:hAnsi="Arial" w:cs="Arial"/>
          <w:b/>
          <w:sz w:val="22"/>
        </w:rPr>
      </w:pPr>
    </w:p>
    <w:p w:rsidR="00DB05F0" w:rsidRDefault="00DB05F0" w:rsidP="00DB05F0">
      <w:pPr>
        <w:pStyle w:val="2"/>
        <w:spacing w:line="276" w:lineRule="auto"/>
      </w:pPr>
      <w:r>
        <w:t>Π Ρ Ο Σ Κ Λ Η Σ Η</w:t>
      </w:r>
      <w:r w:rsidRPr="00C60DB2">
        <w:rPr>
          <w:u w:val="none"/>
        </w:rPr>
        <w:t xml:space="preserve">   </w:t>
      </w:r>
      <w:r w:rsidR="0082296C">
        <w:t>5</w:t>
      </w:r>
      <w:r>
        <w:rPr>
          <w:vertAlign w:val="superscript"/>
        </w:rPr>
        <w:t>η</w:t>
      </w:r>
      <w:r>
        <w:t xml:space="preserve">   </w:t>
      </w:r>
    </w:p>
    <w:p w:rsidR="00737434" w:rsidRPr="00737434" w:rsidRDefault="00737434" w:rsidP="00737434"/>
    <w:p w:rsidR="00DB05F0" w:rsidRDefault="00DB05F0" w:rsidP="00DB05F0">
      <w:pPr>
        <w:spacing w:line="276" w:lineRule="auto"/>
        <w:ind w:right="-109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sz w:val="22"/>
        </w:rPr>
        <w:t xml:space="preserve">                                                                               </w:t>
      </w:r>
      <w:r w:rsidRPr="003D2B6C">
        <w:rPr>
          <w:rFonts w:ascii="Arial" w:hAnsi="Arial" w:cs="Arial"/>
          <w:b/>
          <w:sz w:val="22"/>
        </w:rPr>
        <w:t xml:space="preserve">           </w:t>
      </w:r>
      <w:r w:rsidR="005B0DBE">
        <w:rPr>
          <w:rFonts w:ascii="Arial" w:hAnsi="Arial" w:cs="Arial"/>
          <w:b/>
          <w:sz w:val="22"/>
        </w:rPr>
        <w:t xml:space="preserve">  </w:t>
      </w:r>
      <w:r w:rsidRPr="003D2B6C">
        <w:rPr>
          <w:rFonts w:ascii="Arial" w:hAnsi="Arial" w:cs="Arial"/>
          <w:b/>
          <w:sz w:val="22"/>
        </w:rPr>
        <w:t xml:space="preserve">    </w:t>
      </w:r>
      <w:r>
        <w:rPr>
          <w:rFonts w:ascii="Arial" w:hAnsi="Arial" w:cs="Arial"/>
          <w:b/>
          <w:sz w:val="22"/>
        </w:rPr>
        <w:t xml:space="preserve"> Π  Ρ  Ο  Σ</w:t>
      </w:r>
    </w:p>
    <w:p w:rsidR="00DB05F0" w:rsidRDefault="00DB05F0" w:rsidP="00DB05F0">
      <w:pPr>
        <w:spacing w:line="276" w:lineRule="auto"/>
        <w:ind w:right="-109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                                                                                                    Τα μέλη του Διοικητικού Συμβουλίου:</w:t>
      </w:r>
    </w:p>
    <w:p w:rsidR="00607FDC" w:rsidRPr="00B95AFA" w:rsidRDefault="00607FDC" w:rsidP="008E3B12">
      <w:pPr>
        <w:pStyle w:val="Default"/>
        <w:rPr>
          <w:rFonts w:ascii="Arial" w:hAnsi="Arial" w:cs="Arial"/>
          <w:sz w:val="20"/>
          <w:szCs w:val="20"/>
        </w:rPr>
      </w:pPr>
      <w:r w:rsidRPr="00B95AFA">
        <w:rPr>
          <w:rFonts w:ascii="Arial" w:hAnsi="Arial" w:cs="Arial"/>
          <w:b/>
          <w:sz w:val="20"/>
          <w:szCs w:val="20"/>
        </w:rPr>
        <w:t>1.</w:t>
      </w:r>
      <w:r w:rsidRPr="00B95AFA">
        <w:rPr>
          <w:rFonts w:ascii="Arial" w:hAnsi="Arial" w:cs="Arial"/>
          <w:sz w:val="20"/>
          <w:szCs w:val="20"/>
        </w:rPr>
        <w:t xml:space="preserve">Τόσκος Πέτρος, Πρόεδρος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 2. </w:t>
      </w:r>
      <w:r>
        <w:rPr>
          <w:rFonts w:ascii="Arial" w:hAnsi="Arial" w:cs="Arial"/>
          <w:sz w:val="20"/>
          <w:szCs w:val="20"/>
        </w:rPr>
        <w:t xml:space="preserve">Κύρου Ιωάννα,    </w:t>
      </w:r>
      <w:r w:rsidRPr="00B95AFA">
        <w:rPr>
          <w:rFonts w:ascii="Arial" w:hAnsi="Arial" w:cs="Arial"/>
          <w:b/>
          <w:sz w:val="20"/>
          <w:szCs w:val="20"/>
        </w:rPr>
        <w:t>3.</w:t>
      </w:r>
      <w:r w:rsidRPr="00B95AFA">
        <w:rPr>
          <w:rFonts w:ascii="Arial" w:hAnsi="Arial" w:cs="Arial"/>
          <w:sz w:val="20"/>
          <w:szCs w:val="20"/>
        </w:rPr>
        <w:t xml:space="preserve"> Φουλιράς Στυλιανός ,  </w:t>
      </w:r>
      <w:r>
        <w:rPr>
          <w:rFonts w:ascii="Arial" w:hAnsi="Arial" w:cs="Arial"/>
          <w:sz w:val="20"/>
          <w:szCs w:val="20"/>
        </w:rPr>
        <w:t xml:space="preserve">  </w:t>
      </w:r>
      <w:r w:rsidRPr="00B95AFA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B95AFA">
        <w:rPr>
          <w:rFonts w:ascii="Arial" w:hAnsi="Arial" w:cs="Arial"/>
          <w:sz w:val="20"/>
          <w:szCs w:val="20"/>
        </w:rPr>
        <w:t xml:space="preserve">Δοκόπουλος Πέτρος, </w:t>
      </w:r>
    </w:p>
    <w:p w:rsidR="003C0D2D" w:rsidRDefault="00607FDC" w:rsidP="008E3B12">
      <w:pPr>
        <w:pStyle w:val="Default"/>
        <w:rPr>
          <w:rFonts w:ascii="Arial" w:hAnsi="Arial" w:cs="Arial"/>
          <w:sz w:val="20"/>
          <w:szCs w:val="20"/>
        </w:rPr>
      </w:pPr>
      <w:r w:rsidRPr="00B95AFA">
        <w:rPr>
          <w:rFonts w:ascii="Arial" w:hAnsi="Arial" w:cs="Arial"/>
          <w:b/>
          <w:bCs/>
          <w:sz w:val="20"/>
          <w:szCs w:val="20"/>
        </w:rPr>
        <w:t xml:space="preserve">5. </w:t>
      </w:r>
      <w:r w:rsidRPr="00B95AFA">
        <w:rPr>
          <w:rFonts w:ascii="Arial" w:hAnsi="Arial" w:cs="Arial"/>
          <w:sz w:val="20"/>
          <w:szCs w:val="20"/>
        </w:rPr>
        <w:t>Συτιλίδης</w:t>
      </w:r>
      <w:r>
        <w:rPr>
          <w:rFonts w:ascii="Arial" w:hAnsi="Arial" w:cs="Arial"/>
          <w:sz w:val="20"/>
          <w:szCs w:val="20"/>
        </w:rPr>
        <w:t xml:space="preserve"> </w:t>
      </w:r>
      <w:r w:rsidRPr="00B95AFA">
        <w:rPr>
          <w:rFonts w:ascii="Arial" w:hAnsi="Arial" w:cs="Arial"/>
          <w:sz w:val="20"/>
          <w:szCs w:val="20"/>
        </w:rPr>
        <w:t xml:space="preserve">Πέτρος,  </w:t>
      </w:r>
      <w:r>
        <w:rPr>
          <w:rFonts w:ascii="Arial" w:hAnsi="Arial" w:cs="Arial"/>
          <w:sz w:val="20"/>
          <w:szCs w:val="20"/>
        </w:rPr>
        <w:t xml:space="preserve">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B95AFA">
        <w:rPr>
          <w:rFonts w:ascii="Arial" w:hAnsi="Arial" w:cs="Arial"/>
          <w:sz w:val="20"/>
          <w:szCs w:val="20"/>
        </w:rPr>
        <w:t>Τράσια-Ταχματζίδου Σταματία</w:t>
      </w:r>
      <w:r w:rsidRPr="00B95AFA">
        <w:rPr>
          <w:sz w:val="20"/>
          <w:szCs w:val="20"/>
        </w:rPr>
        <w:t xml:space="preserve"> </w:t>
      </w:r>
      <w:r w:rsidRPr="00B95A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B95AFA">
        <w:rPr>
          <w:rFonts w:ascii="Arial" w:hAnsi="Arial" w:cs="Arial"/>
          <w:sz w:val="20"/>
          <w:szCs w:val="20"/>
        </w:rPr>
        <w:t xml:space="preserve">Παπαδόπουλος Τριαντάφυλλος,  </w:t>
      </w:r>
      <w:r>
        <w:rPr>
          <w:rFonts w:ascii="Arial" w:hAnsi="Arial" w:cs="Arial"/>
          <w:sz w:val="20"/>
          <w:szCs w:val="20"/>
        </w:rPr>
        <w:t xml:space="preserve">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B95AFA">
        <w:rPr>
          <w:rFonts w:ascii="Arial" w:hAnsi="Arial" w:cs="Arial"/>
          <w:sz w:val="20"/>
          <w:szCs w:val="20"/>
        </w:rPr>
        <w:t xml:space="preserve">Φιλίππου Χρυσούλα,  </w:t>
      </w:r>
    </w:p>
    <w:p w:rsidR="00607FDC" w:rsidRPr="003C0D2D" w:rsidRDefault="00607FDC" w:rsidP="008E3B1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9. </w:t>
      </w:r>
      <w:r w:rsidRPr="00B95AFA">
        <w:rPr>
          <w:rFonts w:ascii="Arial" w:hAnsi="Arial" w:cs="Arial"/>
          <w:sz w:val="20"/>
          <w:szCs w:val="20"/>
        </w:rPr>
        <w:t xml:space="preserve">Καραταγλίδης Γεώργιος,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B95AFA">
        <w:rPr>
          <w:rFonts w:ascii="Arial" w:hAnsi="Arial" w:cs="Arial"/>
          <w:sz w:val="20"/>
          <w:szCs w:val="20"/>
        </w:rPr>
        <w:t xml:space="preserve">Τελιγιωρίδης Παναγιώτης,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11. </w:t>
      </w:r>
      <w:r w:rsidRPr="00B95AFA">
        <w:rPr>
          <w:rFonts w:ascii="Arial" w:hAnsi="Arial" w:cs="Arial"/>
          <w:sz w:val="20"/>
          <w:szCs w:val="20"/>
        </w:rPr>
        <w:t>Aλεξιάδης Κωνσταντίνος.</w:t>
      </w:r>
    </w:p>
    <w:p w:rsidR="00607FDC" w:rsidRPr="00286498" w:rsidRDefault="00607FDC" w:rsidP="008E3B12">
      <w:pPr>
        <w:pStyle w:val="20"/>
        <w:ind w:right="707"/>
        <w:rPr>
          <w:rFonts w:ascii="Arial" w:hAnsi="Arial" w:cs="Arial"/>
          <w:sz w:val="20"/>
          <w:szCs w:val="20"/>
        </w:rPr>
      </w:pPr>
    </w:p>
    <w:p w:rsidR="00607FDC" w:rsidRPr="00286498" w:rsidRDefault="00607FDC" w:rsidP="008E3B12">
      <w:pPr>
        <w:pStyle w:val="3"/>
        <w:ind w:right="707"/>
        <w:jc w:val="both"/>
        <w:rPr>
          <w:rFonts w:ascii="Arial" w:hAnsi="Arial" w:cs="Arial"/>
          <w:sz w:val="20"/>
          <w:szCs w:val="20"/>
        </w:rPr>
      </w:pPr>
      <w:r w:rsidRPr="00286498">
        <w:rPr>
          <w:rFonts w:ascii="Arial" w:hAnsi="Arial" w:cs="Arial"/>
          <w:sz w:val="20"/>
          <w:szCs w:val="20"/>
        </w:rPr>
        <w:t>Αναπληρωματικά μέλη:</w:t>
      </w:r>
    </w:p>
    <w:p w:rsidR="00607FDC" w:rsidRPr="00B95AFA" w:rsidRDefault="00607FDC" w:rsidP="008E3B12">
      <w:pPr>
        <w:pStyle w:val="Default"/>
        <w:rPr>
          <w:rFonts w:ascii="Arial" w:hAnsi="Arial" w:cs="Arial"/>
          <w:sz w:val="20"/>
          <w:szCs w:val="20"/>
        </w:rPr>
      </w:pPr>
      <w:r w:rsidRPr="00B95AFA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B95AFA">
        <w:rPr>
          <w:rFonts w:ascii="Arial" w:hAnsi="Arial" w:cs="Arial"/>
          <w:sz w:val="20"/>
          <w:szCs w:val="20"/>
        </w:rPr>
        <w:t xml:space="preserve">Ζήσης Λάζαρος, </w:t>
      </w:r>
      <w:r>
        <w:rPr>
          <w:rFonts w:ascii="Arial" w:hAnsi="Arial" w:cs="Arial"/>
          <w:sz w:val="20"/>
          <w:szCs w:val="20"/>
        </w:rPr>
        <w:t xml:space="preserve">  </w:t>
      </w:r>
      <w:r w:rsidRPr="00B95AFA">
        <w:rPr>
          <w:rFonts w:ascii="Arial" w:hAnsi="Arial" w:cs="Arial"/>
          <w:sz w:val="20"/>
          <w:szCs w:val="20"/>
        </w:rPr>
        <w:t xml:space="preserve">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B95AFA">
        <w:rPr>
          <w:rFonts w:ascii="Arial" w:hAnsi="Arial" w:cs="Arial"/>
          <w:sz w:val="20"/>
          <w:szCs w:val="20"/>
        </w:rPr>
        <w:t xml:space="preserve">Σαλβαρίνας Ιωάννης, </w:t>
      </w:r>
      <w:r>
        <w:rPr>
          <w:rFonts w:ascii="Arial" w:hAnsi="Arial" w:cs="Arial"/>
          <w:sz w:val="20"/>
          <w:szCs w:val="20"/>
        </w:rPr>
        <w:t xml:space="preserve">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B95AFA">
        <w:rPr>
          <w:rFonts w:ascii="Arial" w:hAnsi="Arial" w:cs="Arial"/>
          <w:sz w:val="20"/>
          <w:szCs w:val="20"/>
        </w:rPr>
        <w:t xml:space="preserve">Γκόγκας Ιωάννης, </w:t>
      </w:r>
      <w:r>
        <w:rPr>
          <w:rFonts w:ascii="Arial" w:hAnsi="Arial" w:cs="Arial"/>
          <w:sz w:val="20"/>
          <w:szCs w:val="20"/>
        </w:rPr>
        <w:t xml:space="preserve"> 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B95AFA">
        <w:rPr>
          <w:rFonts w:ascii="Arial" w:hAnsi="Arial" w:cs="Arial"/>
          <w:sz w:val="20"/>
          <w:szCs w:val="20"/>
        </w:rPr>
        <w:t>Βασιλειάδης Γεώργιος,</w:t>
      </w:r>
    </w:p>
    <w:p w:rsidR="00607FDC" w:rsidRPr="00B95AFA" w:rsidRDefault="00607FDC" w:rsidP="008E3B12">
      <w:pPr>
        <w:pStyle w:val="Default"/>
        <w:rPr>
          <w:rFonts w:ascii="Arial" w:hAnsi="Arial" w:cs="Arial"/>
          <w:sz w:val="20"/>
          <w:szCs w:val="20"/>
        </w:rPr>
      </w:pPr>
      <w:r w:rsidRPr="00B95AFA">
        <w:rPr>
          <w:rFonts w:ascii="Arial" w:hAnsi="Arial" w:cs="Arial"/>
          <w:b/>
          <w:bCs/>
          <w:sz w:val="20"/>
          <w:szCs w:val="20"/>
        </w:rPr>
        <w:t xml:space="preserve">5. </w:t>
      </w:r>
      <w:r w:rsidRPr="00B95AFA">
        <w:rPr>
          <w:rFonts w:ascii="Arial" w:hAnsi="Arial" w:cs="Arial"/>
          <w:sz w:val="20"/>
          <w:szCs w:val="20"/>
        </w:rPr>
        <w:t xml:space="preserve">Τράσιας Σπυρίδων, </w:t>
      </w:r>
      <w:r>
        <w:rPr>
          <w:rFonts w:ascii="Arial" w:hAnsi="Arial" w:cs="Arial"/>
          <w:sz w:val="20"/>
          <w:szCs w:val="20"/>
        </w:rPr>
        <w:t xml:space="preserve"> 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B95AFA">
        <w:rPr>
          <w:rFonts w:ascii="Arial" w:hAnsi="Arial" w:cs="Arial"/>
          <w:sz w:val="20"/>
          <w:szCs w:val="20"/>
        </w:rPr>
        <w:t xml:space="preserve">Σαράντης Κωνσταντίνος,  </w:t>
      </w:r>
      <w:r>
        <w:rPr>
          <w:rFonts w:ascii="Arial" w:hAnsi="Arial" w:cs="Arial"/>
          <w:sz w:val="20"/>
          <w:szCs w:val="20"/>
        </w:rPr>
        <w:t xml:space="preserve">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B95AFA">
        <w:rPr>
          <w:rFonts w:ascii="Arial" w:hAnsi="Arial" w:cs="Arial"/>
          <w:sz w:val="20"/>
          <w:szCs w:val="20"/>
        </w:rPr>
        <w:t xml:space="preserve">Θεοχάρη Όλγα, </w:t>
      </w:r>
      <w:r>
        <w:rPr>
          <w:rFonts w:ascii="Arial" w:hAnsi="Arial" w:cs="Arial"/>
          <w:sz w:val="20"/>
          <w:szCs w:val="20"/>
        </w:rPr>
        <w:t xml:space="preserve">  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B95AFA">
        <w:rPr>
          <w:rFonts w:ascii="Arial" w:hAnsi="Arial" w:cs="Arial"/>
          <w:sz w:val="20"/>
          <w:szCs w:val="20"/>
        </w:rPr>
        <w:t xml:space="preserve">Ιωσηφίδου - Τσιντζίφα Αλεξάνδρα, </w:t>
      </w:r>
    </w:p>
    <w:p w:rsidR="00607FDC" w:rsidRDefault="00607FDC" w:rsidP="008E3B12">
      <w:pPr>
        <w:pStyle w:val="Default"/>
        <w:rPr>
          <w:rFonts w:ascii="Arial" w:hAnsi="Arial" w:cs="Arial"/>
          <w:sz w:val="20"/>
          <w:szCs w:val="20"/>
        </w:rPr>
      </w:pPr>
      <w:r w:rsidRPr="00B95AFA">
        <w:rPr>
          <w:rFonts w:ascii="Arial" w:hAnsi="Arial" w:cs="Arial"/>
          <w:b/>
          <w:bCs/>
          <w:sz w:val="20"/>
          <w:szCs w:val="20"/>
        </w:rPr>
        <w:t xml:space="preserve">9. </w:t>
      </w:r>
      <w:r w:rsidRPr="00B95AFA">
        <w:rPr>
          <w:rFonts w:ascii="Arial" w:hAnsi="Arial" w:cs="Arial"/>
          <w:sz w:val="20"/>
          <w:szCs w:val="20"/>
        </w:rPr>
        <w:t xml:space="preserve">Παπαϊωάννου Δαμιανός, 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B95AFA">
        <w:rPr>
          <w:rFonts w:ascii="Arial" w:hAnsi="Arial" w:cs="Arial"/>
          <w:sz w:val="20"/>
          <w:szCs w:val="20"/>
        </w:rPr>
        <w:t xml:space="preserve">Τόσκος Χρήστος, </w:t>
      </w:r>
      <w:r w:rsidRPr="00B95AFA">
        <w:rPr>
          <w:rFonts w:ascii="Arial" w:hAnsi="Arial" w:cs="Arial"/>
          <w:b/>
          <w:bCs/>
          <w:sz w:val="20"/>
          <w:szCs w:val="20"/>
        </w:rPr>
        <w:t xml:space="preserve">11. </w:t>
      </w:r>
      <w:r w:rsidRPr="00B95AFA">
        <w:rPr>
          <w:rFonts w:ascii="Arial" w:hAnsi="Arial" w:cs="Arial"/>
          <w:sz w:val="20"/>
          <w:szCs w:val="20"/>
        </w:rPr>
        <w:t>Βασιλείου Χρήστος.</w:t>
      </w:r>
    </w:p>
    <w:p w:rsidR="00737434" w:rsidRPr="00576CBB" w:rsidRDefault="00737434" w:rsidP="008E3B12">
      <w:pPr>
        <w:pStyle w:val="Default"/>
        <w:rPr>
          <w:rFonts w:ascii="Arial" w:hAnsi="Arial" w:cs="Arial"/>
          <w:sz w:val="20"/>
          <w:szCs w:val="20"/>
        </w:rPr>
      </w:pPr>
    </w:p>
    <w:p w:rsidR="00DB05F0" w:rsidRDefault="00DB05F0" w:rsidP="00DB05F0">
      <w:pPr>
        <w:spacing w:line="276" w:lineRule="auto"/>
        <w:ind w:right="-109"/>
        <w:rPr>
          <w:rFonts w:ascii="Arial" w:hAnsi="Arial" w:cs="Arial"/>
          <w:b/>
          <w:bCs/>
          <w:iCs/>
          <w:sz w:val="22"/>
        </w:rPr>
      </w:pPr>
    </w:p>
    <w:p w:rsidR="00835DB8" w:rsidRDefault="003376C7" w:rsidP="00835DB8">
      <w:pPr>
        <w:spacing w:line="276" w:lineRule="auto"/>
        <w:ind w:right="707"/>
        <w:jc w:val="both"/>
        <w:rPr>
          <w:rFonts w:ascii="Arial" w:hAnsi="Arial" w:cs="Arial"/>
          <w:b/>
          <w:bCs/>
          <w:sz w:val="22"/>
        </w:rPr>
      </w:pPr>
      <w:r w:rsidRPr="001B24D5">
        <w:rPr>
          <w:rFonts w:ascii="Arial" w:hAnsi="Arial" w:cs="Arial"/>
          <w:sz w:val="22"/>
        </w:rPr>
        <w:t xml:space="preserve">  </w:t>
      </w:r>
      <w:r w:rsidR="00835DB8" w:rsidRPr="001B24D5">
        <w:rPr>
          <w:rFonts w:ascii="Arial" w:hAnsi="Arial" w:cs="Arial"/>
          <w:sz w:val="22"/>
        </w:rPr>
        <w:t xml:space="preserve">  Σας προσκαλούμε στο Κατάστημα της Δ.Ε.Υ.Α.Κ.,</w:t>
      </w:r>
      <w:r w:rsidR="00835DB8" w:rsidRPr="00DE301B">
        <w:rPr>
          <w:rFonts w:ascii="Arial" w:hAnsi="Arial" w:cs="Arial"/>
          <w:sz w:val="22"/>
        </w:rPr>
        <w:t xml:space="preserve"> </w:t>
      </w:r>
      <w:r w:rsidR="00835DB8" w:rsidRPr="001B24D5">
        <w:rPr>
          <w:rFonts w:ascii="Arial" w:hAnsi="Arial" w:cs="Arial"/>
          <w:sz w:val="22"/>
        </w:rPr>
        <w:t xml:space="preserve">Μεσοποταμία, ισόγειο, </w:t>
      </w:r>
      <w:r w:rsidR="00835DB8" w:rsidRPr="001B24D5">
        <w:rPr>
          <w:rFonts w:ascii="Arial" w:hAnsi="Arial" w:cs="Arial"/>
          <w:b/>
          <w:bCs/>
          <w:sz w:val="22"/>
        </w:rPr>
        <w:t>σε</w:t>
      </w:r>
      <w:r w:rsidR="00835DB8" w:rsidRPr="001B24D5">
        <w:rPr>
          <w:rFonts w:ascii="Arial" w:hAnsi="Arial" w:cs="Arial"/>
          <w:sz w:val="22"/>
        </w:rPr>
        <w:t xml:space="preserve"> </w:t>
      </w:r>
      <w:r w:rsidR="00835DB8" w:rsidRPr="001B24D5">
        <w:rPr>
          <w:rFonts w:ascii="Arial" w:hAnsi="Arial" w:cs="Arial"/>
          <w:b/>
          <w:bCs/>
          <w:sz w:val="22"/>
        </w:rPr>
        <w:t xml:space="preserve">τακτική συνεδρίαση την Τρίτη </w:t>
      </w:r>
      <w:r w:rsidR="00835DB8">
        <w:rPr>
          <w:rFonts w:ascii="Arial" w:hAnsi="Arial" w:cs="Arial"/>
          <w:b/>
          <w:bCs/>
          <w:sz w:val="22"/>
        </w:rPr>
        <w:t>18</w:t>
      </w:r>
      <w:r w:rsidR="00835DB8" w:rsidRPr="001B24D5">
        <w:rPr>
          <w:rFonts w:ascii="Arial" w:hAnsi="Arial" w:cs="Arial"/>
          <w:b/>
          <w:bCs/>
          <w:sz w:val="22"/>
        </w:rPr>
        <w:t xml:space="preserve"> </w:t>
      </w:r>
      <w:r w:rsidR="00835DB8">
        <w:rPr>
          <w:rFonts w:ascii="Arial" w:hAnsi="Arial" w:cs="Arial"/>
          <w:b/>
          <w:bCs/>
          <w:sz w:val="22"/>
        </w:rPr>
        <w:t>Μαρτ</w:t>
      </w:r>
      <w:r w:rsidR="00835DB8" w:rsidRPr="001B24D5">
        <w:rPr>
          <w:rFonts w:ascii="Arial" w:hAnsi="Arial" w:cs="Arial"/>
          <w:b/>
          <w:bCs/>
          <w:sz w:val="22"/>
        </w:rPr>
        <w:t>ίου 20</w:t>
      </w:r>
      <w:r w:rsidR="00835DB8">
        <w:rPr>
          <w:rFonts w:ascii="Arial" w:hAnsi="Arial" w:cs="Arial"/>
          <w:b/>
          <w:bCs/>
          <w:sz w:val="22"/>
        </w:rPr>
        <w:t>25</w:t>
      </w:r>
      <w:r w:rsidR="00987BAF">
        <w:rPr>
          <w:rFonts w:ascii="Arial" w:hAnsi="Arial" w:cs="Arial"/>
          <w:b/>
          <w:bCs/>
          <w:sz w:val="22"/>
        </w:rPr>
        <w:t>, ώ</w:t>
      </w:r>
      <w:r w:rsidR="00D90FA1">
        <w:rPr>
          <w:rFonts w:ascii="Arial" w:hAnsi="Arial" w:cs="Arial"/>
          <w:b/>
          <w:bCs/>
          <w:sz w:val="22"/>
        </w:rPr>
        <w:t>ρα 18:3</w:t>
      </w:r>
      <w:r w:rsidR="00835DB8" w:rsidRPr="001B24D5">
        <w:rPr>
          <w:rFonts w:ascii="Arial" w:hAnsi="Arial" w:cs="Arial"/>
          <w:b/>
          <w:bCs/>
          <w:sz w:val="22"/>
        </w:rPr>
        <w:t>0.</w:t>
      </w:r>
      <w:r w:rsidR="00835DB8" w:rsidRPr="00416588">
        <w:rPr>
          <w:rFonts w:ascii="Arial" w:hAnsi="Arial" w:cs="Arial"/>
          <w:b/>
          <w:bCs/>
          <w:sz w:val="22"/>
        </w:rPr>
        <w:t xml:space="preserve"> </w:t>
      </w:r>
    </w:p>
    <w:p w:rsidR="00835DB8" w:rsidRDefault="00835DB8" w:rsidP="00835DB8">
      <w:pPr>
        <w:spacing w:line="276" w:lineRule="auto"/>
        <w:ind w:right="707"/>
        <w:jc w:val="both"/>
        <w:rPr>
          <w:rFonts w:ascii="Arial" w:hAnsi="Arial" w:cs="Arial"/>
          <w:b/>
          <w:bCs/>
          <w:sz w:val="22"/>
        </w:rPr>
      </w:pPr>
    </w:p>
    <w:p w:rsidR="00737434" w:rsidRDefault="00737434" w:rsidP="00835DB8">
      <w:pPr>
        <w:spacing w:line="276" w:lineRule="auto"/>
        <w:ind w:right="707"/>
        <w:jc w:val="both"/>
        <w:rPr>
          <w:rFonts w:ascii="Arial" w:hAnsi="Arial" w:cs="Arial"/>
          <w:b/>
          <w:bCs/>
          <w:sz w:val="22"/>
        </w:rPr>
      </w:pPr>
    </w:p>
    <w:p w:rsidR="00F52739" w:rsidRPr="00835DB8" w:rsidRDefault="00835DB8" w:rsidP="00835DB8">
      <w:pPr>
        <w:spacing w:line="276" w:lineRule="auto"/>
        <w:ind w:left="426" w:right="707"/>
        <w:jc w:val="both"/>
        <w:rPr>
          <w:rFonts w:ascii="Arial" w:hAnsi="Arial" w:cs="Arial"/>
        </w:rPr>
      </w:pPr>
      <w:r w:rsidRPr="009061A4">
        <w:rPr>
          <w:rFonts w:ascii="Arial" w:hAnsi="Arial" w:cs="Arial"/>
        </w:rPr>
        <w:t xml:space="preserve">Ανακοινώσεις </w:t>
      </w:r>
    </w:p>
    <w:p w:rsidR="00D752D5" w:rsidRPr="00440F1C" w:rsidRDefault="00D752D5" w:rsidP="009061A4">
      <w:pPr>
        <w:spacing w:line="276" w:lineRule="auto"/>
        <w:ind w:left="426" w:right="707"/>
        <w:jc w:val="both"/>
        <w:rPr>
          <w:rFonts w:ascii="Arial" w:hAnsi="Arial" w:cs="Arial"/>
        </w:rPr>
      </w:pPr>
    </w:p>
    <w:p w:rsidR="00835DB8" w:rsidRDefault="00835DB8" w:rsidP="00B230C4">
      <w:pPr>
        <w:numPr>
          <w:ilvl w:val="0"/>
          <w:numId w:val="13"/>
        </w:numPr>
        <w:tabs>
          <w:tab w:val="left" w:pos="142"/>
        </w:tabs>
        <w:spacing w:line="276" w:lineRule="auto"/>
        <w:ind w:right="708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D3806">
        <w:rPr>
          <w:rFonts w:ascii="Arial" w:hAnsi="Arial" w:cs="Arial"/>
          <w:b/>
          <w:bCs/>
          <w:sz w:val="20"/>
          <w:szCs w:val="20"/>
          <w:u w:val="single"/>
        </w:rPr>
        <w:t>Επικύρωση των πρακτικών Δ.Σ. της</w:t>
      </w:r>
      <w:r w:rsidR="00317931">
        <w:rPr>
          <w:rFonts w:ascii="Arial" w:hAnsi="Arial" w:cs="Arial"/>
          <w:b/>
          <w:bCs/>
          <w:sz w:val="20"/>
          <w:szCs w:val="20"/>
          <w:u w:val="single"/>
        </w:rPr>
        <w:t xml:space="preserve"> ΔΕΥΑΚ, από συνεδριάσεις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στις 4/2/2025 </w:t>
      </w:r>
      <w:r w:rsidR="00317931">
        <w:rPr>
          <w:rFonts w:ascii="Arial" w:hAnsi="Arial" w:cs="Arial"/>
          <w:b/>
          <w:bCs/>
          <w:sz w:val="20"/>
          <w:szCs w:val="20"/>
          <w:u w:val="single"/>
        </w:rPr>
        <w:t>- 26/2/2025</w:t>
      </w:r>
    </w:p>
    <w:p w:rsidR="00B230C4" w:rsidRDefault="00B230C4" w:rsidP="00B230C4">
      <w:pPr>
        <w:tabs>
          <w:tab w:val="left" w:pos="142"/>
        </w:tabs>
        <w:spacing w:line="276" w:lineRule="auto"/>
        <w:ind w:left="142" w:right="708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30C4" w:rsidRDefault="00B230C4" w:rsidP="00B230C4">
      <w:pPr>
        <w:numPr>
          <w:ilvl w:val="0"/>
          <w:numId w:val="13"/>
        </w:numPr>
        <w:tabs>
          <w:tab w:val="left" w:pos="142"/>
        </w:tabs>
        <w:spacing w:line="276" w:lineRule="auto"/>
        <w:ind w:right="708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Ρύθμιση ληξιπρόθεσμων οφειλών ΔΕΥΑΚ προς τον Δήμο-Συμψηφισμός (άρθρο 14 Ν. 4483/17)  </w:t>
      </w:r>
    </w:p>
    <w:p w:rsidR="00835DB8" w:rsidRDefault="00B230C4" w:rsidP="00B230C4">
      <w:pPr>
        <w:tabs>
          <w:tab w:val="left" w:pos="142"/>
        </w:tabs>
        <w:spacing w:line="276" w:lineRule="auto"/>
        <w:ind w:left="720" w:right="708"/>
        <w:jc w:val="both"/>
        <w:rPr>
          <w:rFonts w:ascii="Arial" w:eastAsiaTheme="minorHAnsi" w:hAnsi="Arial" w:cs="Arial"/>
          <w:color w:val="000000"/>
          <w:sz w:val="18"/>
          <w:szCs w:val="18"/>
        </w:rPr>
      </w:pPr>
      <w:r w:rsidRPr="00491A62">
        <w:rPr>
          <w:rFonts w:ascii="Arial" w:eastAsiaTheme="minorHAnsi" w:hAnsi="Arial" w:cs="Arial"/>
          <w:color w:val="000000"/>
          <w:sz w:val="18"/>
          <w:szCs w:val="18"/>
        </w:rPr>
        <w:t>[εισηγητής: Παναγιώτης Διαμαντόπουλος, Δ/ντής της ΔΕΥΑΚ].</w:t>
      </w:r>
    </w:p>
    <w:p w:rsidR="00B230C4" w:rsidRDefault="00B230C4" w:rsidP="00B230C4">
      <w:pPr>
        <w:tabs>
          <w:tab w:val="left" w:pos="142"/>
        </w:tabs>
        <w:spacing w:line="276" w:lineRule="auto"/>
        <w:ind w:left="142" w:right="708" w:hanging="578"/>
        <w:jc w:val="both"/>
        <w:rPr>
          <w:rFonts w:ascii="Arial" w:eastAsiaTheme="minorHAnsi" w:hAnsi="Arial" w:cs="Arial"/>
          <w:color w:val="000000"/>
          <w:sz w:val="18"/>
          <w:szCs w:val="18"/>
        </w:rPr>
      </w:pPr>
    </w:p>
    <w:p w:rsidR="00B230C4" w:rsidRPr="001205BC" w:rsidRDefault="00B230C4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205B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Τροπο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ποίηση προϋπολογισμού έτους 2025</w:t>
      </w:r>
      <w:r w:rsidRPr="00601FDB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Pr="00601FDB">
        <w:rPr>
          <w:rFonts w:ascii="Arial" w:eastAsiaTheme="minorHAnsi" w:hAnsi="Arial" w:cs="Arial"/>
          <w:color w:val="000000"/>
          <w:sz w:val="18"/>
          <w:szCs w:val="18"/>
        </w:rPr>
        <w:t>[</w:t>
      </w:r>
      <w:r w:rsidRPr="001205BC">
        <w:rPr>
          <w:rFonts w:ascii="Arial" w:eastAsiaTheme="minorHAnsi" w:hAnsi="Arial" w:cs="Arial"/>
          <w:color w:val="000000"/>
          <w:sz w:val="18"/>
          <w:szCs w:val="18"/>
        </w:rPr>
        <w:t>εισηγητής: Παναγιώτης Διαμαντόπουλος, Δ/ντής της ΔΕΥΑΚ].</w:t>
      </w:r>
    </w:p>
    <w:p w:rsidR="00B230C4" w:rsidRPr="001205BC" w:rsidRDefault="00B230C4" w:rsidP="00B230C4">
      <w:pPr>
        <w:pStyle w:val="a3"/>
        <w:tabs>
          <w:tab w:val="left" w:pos="284"/>
        </w:tabs>
        <w:spacing w:after="0" w:line="240" w:lineRule="auto"/>
        <w:ind w:left="142" w:right="284" w:hanging="578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30C4" w:rsidRPr="001205BC" w:rsidRDefault="00B230C4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205B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Ψήφιση πισ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τώσεων προϋπολογισμού έτους 2025</w:t>
      </w:r>
      <w:r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 w:rsidRPr="001205BC">
        <w:rPr>
          <w:rFonts w:ascii="Arial" w:eastAsiaTheme="minorHAnsi" w:hAnsi="Arial" w:cs="Arial"/>
          <w:color w:val="000000"/>
          <w:sz w:val="18"/>
          <w:szCs w:val="18"/>
        </w:rPr>
        <w:t>[εισηγητής: Παναγιώτης Διαμαντόπουλος, Δ/ντής της ΔΕΥΑΚ].</w:t>
      </w:r>
    </w:p>
    <w:p w:rsidR="00B230C4" w:rsidRDefault="00B230C4" w:rsidP="00B230C4">
      <w:pPr>
        <w:tabs>
          <w:tab w:val="left" w:pos="142"/>
        </w:tabs>
        <w:spacing w:line="276" w:lineRule="auto"/>
        <w:ind w:left="142" w:right="708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35DB8" w:rsidRPr="00B94E8C" w:rsidRDefault="00835DB8" w:rsidP="00B230C4">
      <w:pPr>
        <w:pStyle w:val="a3"/>
        <w:numPr>
          <w:ilvl w:val="0"/>
          <w:numId w:val="13"/>
        </w:numPr>
        <w:tabs>
          <w:tab w:val="left" w:pos="142"/>
        </w:tabs>
        <w:ind w:right="283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91A62">
        <w:rPr>
          <w:rFonts w:ascii="Arial" w:hAnsi="Arial" w:cs="Arial"/>
          <w:b/>
          <w:sz w:val="20"/>
          <w:szCs w:val="20"/>
          <w:u w:val="single"/>
        </w:rPr>
        <w:t>Προσφορά εταιρειών Ορκωτών λογιστών  προς την ΔΕΥΑΚ, για τον τακτικό έλεγχο της Επιχείρησης για το έτος 2023</w:t>
      </w:r>
      <w:r w:rsidRPr="00491A62">
        <w:rPr>
          <w:rFonts w:ascii="Arial" w:eastAsiaTheme="minorHAnsi" w:hAnsi="Arial" w:cs="Arial"/>
          <w:color w:val="000000"/>
          <w:sz w:val="18"/>
          <w:szCs w:val="18"/>
        </w:rPr>
        <w:t xml:space="preserve">   [εισηγητής: Παναγιώτης Διαμαντόπουλος, Δ/ντής της ΔΕΥΑΚ].</w:t>
      </w:r>
    </w:p>
    <w:p w:rsidR="00DF5B21" w:rsidRPr="0082296C" w:rsidRDefault="0082296C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  <w:r w:rsidRPr="0082296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Προμήθεια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82296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ελαστικών για τις ανάγκες των οχημάτων, των φορτηγών και των μηχανημάτων έργου της Δ.Ε.Υ.Α. Καστοριάς </w:t>
      </w:r>
      <w:r w:rsidR="00DF5B21"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F52739" w:rsidRDefault="00F52739" w:rsidP="00B230C4">
      <w:pPr>
        <w:tabs>
          <w:tab w:val="left" w:pos="284"/>
        </w:tabs>
        <w:ind w:left="142" w:right="284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94E8C" w:rsidRDefault="00B94E8C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6700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Παροχή Υπηρεσίας με τίτλο: «Επισκευή αεροσυμπιεστή για μονάδα αερισμού ΕΕΛ της Δ.Ε.Υ.Α. Καστοριάς»</w:t>
      </w:r>
      <w:r w:rsidRPr="0036700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B94E8C" w:rsidRDefault="00B94E8C" w:rsidP="00B230C4">
      <w:pPr>
        <w:tabs>
          <w:tab w:val="left" w:pos="284"/>
        </w:tabs>
        <w:ind w:left="142"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D655B0" w:rsidRPr="00D655B0" w:rsidRDefault="00D655B0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  <w:r w:rsidRPr="00D655B0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Προμήθεια εξοπλισμού και συντήρηση ηλεκτρονικών συστημάτων αυτοματισμού - τηλεελέγχου - παρακολούθηση Ε.Ε.Λ. Καστοριάς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DF5B21" w:rsidRPr="0010141F" w:rsidRDefault="00DF5B21" w:rsidP="00B230C4">
      <w:pPr>
        <w:tabs>
          <w:tab w:val="left" w:pos="284"/>
        </w:tabs>
        <w:spacing w:line="276" w:lineRule="auto"/>
        <w:ind w:left="142" w:hanging="5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94E8C" w:rsidRDefault="00B94E8C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  <w:r w:rsidRPr="007305E8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Π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ρομήθεια υποσυστήματος οφειλών προς</w:t>
      </w:r>
      <w:r w:rsidRPr="007305E8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Δ.Ο.Υ.</w:t>
      </w:r>
      <w:r w:rsidRPr="007305E8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 xml:space="preserve">[εισηγητής: Παναγιώτης Διαμαντόπουλος, Δ/ντής της ΔΕΥΑΚ </w:t>
      </w:r>
      <w:r>
        <w:rPr>
          <w:rFonts w:ascii="Arial" w:eastAsiaTheme="minorHAnsi" w:hAnsi="Arial" w:cs="Arial"/>
          <w:color w:val="000000"/>
          <w:sz w:val="20"/>
          <w:szCs w:val="20"/>
        </w:rPr>
        <w:t>–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>Βασιλείου Χρήστος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 xml:space="preserve"> Προϊστάμενος </w:t>
      </w:r>
      <w:r>
        <w:rPr>
          <w:rFonts w:ascii="Arial" w:eastAsiaTheme="minorHAnsi" w:hAnsi="Arial" w:cs="Arial"/>
          <w:color w:val="000000"/>
          <w:sz w:val="20"/>
          <w:szCs w:val="20"/>
        </w:rPr>
        <w:t>Οικονομικής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 xml:space="preserve"> Υπηρεσίας].</w:t>
      </w:r>
    </w:p>
    <w:p w:rsidR="00B94E8C" w:rsidRDefault="00B94E8C" w:rsidP="00B230C4">
      <w:pPr>
        <w:tabs>
          <w:tab w:val="left" w:pos="284"/>
        </w:tabs>
        <w:ind w:left="142"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B94E8C" w:rsidRDefault="00B94E8C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305E8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lastRenderedPageBreak/>
        <w:t>Π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ρομήθεια </w:t>
      </w:r>
      <w:r w:rsidRPr="007305E8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Ολοκληρωμέν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ου</w:t>
      </w:r>
      <w:r w:rsidRPr="007305E8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Συστήματος</w:t>
      </w:r>
      <w:r w:rsidRPr="007305E8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Ηλεκτρονικής Διαχείρισης Δημοσίων Συμβάσεων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B94E8C" w:rsidRDefault="00B94E8C" w:rsidP="00B230C4">
      <w:pPr>
        <w:tabs>
          <w:tab w:val="left" w:pos="284"/>
        </w:tabs>
        <w:ind w:left="142"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C00ED1" w:rsidRDefault="00C00ED1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C00ED1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Αίτηση με αριθμ. πρωτ. </w:t>
      </w:r>
      <w:r w:rsidR="0036700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952/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0</w:t>
      </w:r>
      <w:r w:rsidR="0036700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6</w:t>
      </w:r>
      <w:r w:rsidRPr="00C00ED1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-3-202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5</w:t>
      </w:r>
      <w:r w:rsidRPr="00C00ED1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συνέχισης απόσπασης από ΔΕΥΑ Βοίου στη ΔΕΥΑΚ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B94E8C" w:rsidRDefault="00B94E8C" w:rsidP="00B230C4">
      <w:pPr>
        <w:tabs>
          <w:tab w:val="left" w:pos="284"/>
        </w:tabs>
        <w:ind w:left="142"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C00ED1" w:rsidRDefault="0087419E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  <w:r w:rsidRPr="0087419E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Παράταση προθεσμίας εκτέλεσης εργασιών για το έργο: «ΒΕΛΤΙΩΣΗ ΥΠΟΔΟΜΩΝ ΥΔΡΕΥΣΗΣ ΣΕ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87419E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ΔΗΜΟΤΙΚΕΣ ΕΝΟΤΗΤΕΣ ΤΟΥ ΔΗΜΟΥ ΚΑΣΤΟΡΙΑΣ»</w:t>
      </w:r>
      <w:r w:rsidRPr="0087419E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E11D13" w:rsidRPr="00E11D13" w:rsidRDefault="00E11D13" w:rsidP="00B230C4">
      <w:pPr>
        <w:tabs>
          <w:tab w:val="left" w:pos="284"/>
        </w:tabs>
        <w:ind w:left="142" w:right="284" w:hanging="578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E11D13" w:rsidRDefault="00E11D13" w:rsidP="00B230C4">
      <w:pPr>
        <w:numPr>
          <w:ilvl w:val="0"/>
          <w:numId w:val="13"/>
        </w:numPr>
        <w:tabs>
          <w:tab w:val="left" w:pos="284"/>
        </w:tabs>
        <w:ind w:right="284" w:hanging="578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E11D13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Οριστι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κή</w:t>
      </w:r>
      <w:r w:rsidRPr="00E11D13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Παραλαβή του έργου «Βελτίωση Εγκατάστασης Επεξεργασίας Λυμάτων Νέου Οικισμού (Γάβρος)»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82296C">
        <w:rPr>
          <w:rFonts w:ascii="Arial" w:eastAsiaTheme="minorHAnsi" w:hAnsi="Arial" w:cs="Arial"/>
          <w:color w:val="000000"/>
          <w:sz w:val="20"/>
          <w:szCs w:val="20"/>
        </w:rPr>
        <w:t>[εισηγητής: Παναγιώτης Διαμαντόπουλος, Δ/ντής της ΔΕΥΑΚ - Θεόδωρος Μπέντος Προϊστάμενος Τεχνικής Υπηρεσίας].</w:t>
      </w:r>
    </w:p>
    <w:p w:rsidR="00737434" w:rsidRDefault="00737434" w:rsidP="00B230C4">
      <w:pPr>
        <w:tabs>
          <w:tab w:val="left" w:pos="284"/>
        </w:tabs>
        <w:ind w:left="142" w:right="284" w:hanging="578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6544EA" w:rsidRDefault="00737434" w:rsidP="00B230C4">
      <w:pPr>
        <w:pStyle w:val="a3"/>
        <w:numPr>
          <w:ilvl w:val="0"/>
          <w:numId w:val="13"/>
        </w:numPr>
        <w:spacing w:after="360" w:line="240" w:lineRule="auto"/>
        <w:ind w:hanging="578"/>
        <w:jc w:val="both"/>
        <w:rPr>
          <w:rFonts w:ascii="Arial" w:hAnsi="Arial" w:cs="Arial"/>
          <w:b/>
          <w:u w:val="single"/>
        </w:rPr>
      </w:pPr>
      <w:r w:rsidRPr="00737434">
        <w:rPr>
          <w:rFonts w:ascii="Arial" w:hAnsi="Arial" w:cs="Arial"/>
          <w:b/>
          <w:u w:val="single"/>
        </w:rPr>
        <w:t>Αντιμισθία του Προέδρου της ΔΕΥΑΚ</w:t>
      </w:r>
    </w:p>
    <w:p w:rsidR="006544EA" w:rsidRPr="006544EA" w:rsidRDefault="006544EA" w:rsidP="00B230C4">
      <w:pPr>
        <w:pStyle w:val="a3"/>
        <w:spacing w:after="360" w:line="240" w:lineRule="auto"/>
        <w:jc w:val="both"/>
        <w:rPr>
          <w:rFonts w:ascii="Arial" w:hAnsi="Arial" w:cs="Arial"/>
          <w:b/>
          <w:u w:val="single"/>
        </w:rPr>
      </w:pPr>
      <w:r w:rsidRPr="006544EA">
        <w:rPr>
          <w:rFonts w:ascii="Arial" w:eastAsiaTheme="minorHAnsi" w:hAnsi="Arial" w:cs="Arial"/>
          <w:color w:val="000000"/>
          <w:sz w:val="18"/>
          <w:szCs w:val="18"/>
        </w:rPr>
        <w:t>[εισηγητής: Παναγιώτης Διαμαντόπουλος, Δ/ντής της ΔΕΥΑΚ].</w:t>
      </w:r>
    </w:p>
    <w:p w:rsidR="006544EA" w:rsidRDefault="006544EA" w:rsidP="00B230C4">
      <w:pPr>
        <w:pStyle w:val="a3"/>
        <w:spacing w:after="360" w:line="240" w:lineRule="auto"/>
        <w:ind w:left="142" w:hanging="578"/>
        <w:jc w:val="both"/>
        <w:rPr>
          <w:rFonts w:ascii="Arial" w:hAnsi="Arial" w:cs="Arial"/>
          <w:b/>
          <w:u w:val="single"/>
        </w:rPr>
      </w:pPr>
    </w:p>
    <w:p w:rsidR="006544EA" w:rsidRPr="006544EA" w:rsidRDefault="006544EA" w:rsidP="00B230C4">
      <w:pPr>
        <w:pStyle w:val="a3"/>
        <w:numPr>
          <w:ilvl w:val="0"/>
          <w:numId w:val="13"/>
        </w:numPr>
        <w:spacing w:after="360" w:line="240" w:lineRule="auto"/>
        <w:ind w:hanging="578"/>
        <w:jc w:val="both"/>
        <w:rPr>
          <w:rFonts w:ascii="Arial" w:hAnsi="Arial" w:cs="Arial"/>
          <w:b/>
          <w:u w:val="single"/>
        </w:rPr>
      </w:pPr>
      <w:r w:rsidRPr="006544EA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 xml:space="preserve">Αιτήσεις Δημοτών Ύδρευσης Αποχέτευσης </w:t>
      </w:r>
    </w:p>
    <w:p w:rsidR="006544EA" w:rsidRPr="006544EA" w:rsidRDefault="006544EA" w:rsidP="00B230C4">
      <w:pPr>
        <w:pStyle w:val="a3"/>
        <w:spacing w:after="360" w:line="240" w:lineRule="auto"/>
        <w:jc w:val="both"/>
        <w:rPr>
          <w:rFonts w:ascii="Arial" w:hAnsi="Arial" w:cs="Arial"/>
          <w:b/>
          <w:u w:val="single"/>
        </w:rPr>
      </w:pPr>
      <w:r w:rsidRPr="006544EA">
        <w:rPr>
          <w:rFonts w:ascii="Arial" w:eastAsiaTheme="minorHAnsi" w:hAnsi="Arial" w:cs="Arial"/>
          <w:color w:val="000000"/>
          <w:sz w:val="18"/>
          <w:szCs w:val="18"/>
          <w:u w:val="single"/>
        </w:rPr>
        <w:t>[Επιτροπή Αιτήσεων Δημοτών]</w:t>
      </w:r>
    </w:p>
    <w:p w:rsidR="006544EA" w:rsidRPr="00C01FB6" w:rsidRDefault="006544EA" w:rsidP="003C0D2D">
      <w:pPr>
        <w:pStyle w:val="a3"/>
        <w:spacing w:after="360" w:line="240" w:lineRule="auto"/>
        <w:ind w:left="709"/>
        <w:jc w:val="both"/>
        <w:rPr>
          <w:rFonts w:ascii="Arial" w:hAnsi="Arial" w:cs="Arial"/>
          <w:b/>
        </w:rPr>
      </w:pPr>
    </w:p>
    <w:p w:rsidR="00737434" w:rsidRDefault="00737434" w:rsidP="00E11D13">
      <w:pPr>
        <w:tabs>
          <w:tab w:val="left" w:pos="284"/>
        </w:tabs>
        <w:ind w:right="284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E11D13" w:rsidRDefault="00E11D13" w:rsidP="00E11D13">
      <w:pPr>
        <w:tabs>
          <w:tab w:val="left" w:pos="284"/>
        </w:tabs>
        <w:ind w:right="284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E11D13" w:rsidRDefault="00E11D13" w:rsidP="00E11D13">
      <w:pPr>
        <w:tabs>
          <w:tab w:val="left" w:pos="284"/>
        </w:tabs>
        <w:ind w:right="284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</w:p>
    <w:p w:rsidR="007F7369" w:rsidRPr="00C00ED1" w:rsidRDefault="00703ED1" w:rsidP="00E11D13">
      <w:pPr>
        <w:tabs>
          <w:tab w:val="left" w:pos="284"/>
        </w:tabs>
        <w:ind w:right="284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  <w:r w:rsidRPr="00C00ED1">
        <w:rPr>
          <w:rFonts w:ascii="Arial" w:eastAsiaTheme="minorHAnsi" w:hAnsi="Arial" w:cs="Arial"/>
          <w:b/>
          <w:bCs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74295</wp:posOffset>
            </wp:positionV>
            <wp:extent cx="979170" cy="949325"/>
            <wp:effectExtent l="0" t="0" r="0" b="0"/>
            <wp:wrapNone/>
            <wp:docPr id="2" name="1 - Εικόνα" descr="ΣΦΡΑΓΙΔΑ ΔΕΥΑΚ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ΦΡΑΓΙΔΑ ΔΕΥΑΚ 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BB6" w:rsidRPr="00CD4FBD" w:rsidRDefault="00973BB6" w:rsidP="00380DC5">
      <w:pPr>
        <w:tabs>
          <w:tab w:val="left" w:pos="142"/>
          <w:tab w:val="left" w:pos="567"/>
        </w:tabs>
        <w:spacing w:line="276" w:lineRule="auto"/>
        <w:ind w:left="426"/>
        <w:jc w:val="center"/>
        <w:rPr>
          <w:rFonts w:ascii="Arial" w:hAnsi="Arial" w:cs="Arial"/>
          <w:b/>
          <w:sz w:val="20"/>
          <w:szCs w:val="22"/>
        </w:rPr>
      </w:pPr>
      <w:r w:rsidRPr="00CD4FBD">
        <w:rPr>
          <w:rFonts w:ascii="Arial" w:hAnsi="Arial" w:cs="Arial"/>
          <w:b/>
          <w:sz w:val="20"/>
          <w:szCs w:val="22"/>
        </w:rPr>
        <w:t>Ο  Πρόεδρος της   Δ.Ε.Υ.Α.Κ</w:t>
      </w:r>
    </w:p>
    <w:p w:rsidR="00973BB6" w:rsidRPr="00CD4FBD" w:rsidRDefault="008A7104" w:rsidP="008A7104">
      <w:pPr>
        <w:tabs>
          <w:tab w:val="left" w:pos="8862"/>
        </w:tabs>
        <w:spacing w:line="276" w:lineRule="auto"/>
        <w:ind w:left="502" w:right="-109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</w:p>
    <w:p w:rsidR="00973BB6" w:rsidRPr="00CD4FBD" w:rsidRDefault="00973BB6" w:rsidP="00973BB6">
      <w:pPr>
        <w:spacing w:line="276" w:lineRule="auto"/>
        <w:ind w:left="502" w:right="-109"/>
        <w:jc w:val="center"/>
        <w:rPr>
          <w:rFonts w:ascii="Arial" w:hAnsi="Arial" w:cs="Arial"/>
          <w:b/>
          <w:sz w:val="20"/>
          <w:szCs w:val="22"/>
        </w:rPr>
      </w:pPr>
    </w:p>
    <w:p w:rsidR="00E12228" w:rsidRPr="00CD4FBD" w:rsidRDefault="00973BB6" w:rsidP="00CD4FBD">
      <w:pPr>
        <w:spacing w:line="276" w:lineRule="auto"/>
        <w:ind w:left="502"/>
        <w:jc w:val="center"/>
        <w:rPr>
          <w:rFonts w:ascii="Arial" w:hAnsi="Arial" w:cs="Arial"/>
          <w:b/>
          <w:sz w:val="20"/>
          <w:szCs w:val="20"/>
        </w:rPr>
      </w:pPr>
      <w:r w:rsidRPr="00CD4FBD">
        <w:rPr>
          <w:rFonts w:ascii="Arial" w:hAnsi="Arial" w:cs="Arial"/>
          <w:b/>
          <w:sz w:val="20"/>
          <w:szCs w:val="20"/>
        </w:rPr>
        <w:t>Πέτρος Τόσκος</w:t>
      </w:r>
    </w:p>
    <w:sectPr w:rsidR="00E12228" w:rsidRPr="00CD4FBD" w:rsidSect="00737434">
      <w:footerReference w:type="default" r:id="rId10"/>
      <w:pgSz w:w="11900" w:h="16840"/>
      <w:pgMar w:top="993" w:right="418" w:bottom="284" w:left="567" w:header="720" w:footer="0" w:gutter="0"/>
      <w:cols w:space="720" w:equalWidth="0">
        <w:col w:w="10915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0E" w:rsidRDefault="00981B0E" w:rsidP="004A3EBC">
      <w:r>
        <w:separator/>
      </w:r>
    </w:p>
  </w:endnote>
  <w:endnote w:type="continuationSeparator" w:id="0">
    <w:p w:rsidR="00981B0E" w:rsidRDefault="00981B0E" w:rsidP="004A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0E" w:rsidRDefault="00981B0E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Π Ρ Ο Σ Κ Λ Η Σ Η</w:t>
    </w:r>
    <w:r w:rsidRPr="00C60DB2">
      <w:t xml:space="preserve">   </w:t>
    </w:r>
    <w:r>
      <w:t>5</w:t>
    </w:r>
    <w:r>
      <w:rPr>
        <w:vertAlign w:val="superscript"/>
      </w:rPr>
      <w:t>η</w:t>
    </w:r>
    <w:r>
      <w:t xml:space="preserve">   2025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Pr="00A85450">
      <w:fldChar w:fldCharType="begin"/>
    </w:r>
    <w:r>
      <w:instrText xml:space="preserve"> PAGE   \* MERGEFORMAT </w:instrText>
    </w:r>
    <w:r w:rsidRPr="00A85450">
      <w:fldChar w:fldCharType="separate"/>
    </w:r>
    <w:r w:rsidR="00D90FA1" w:rsidRPr="00D90FA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981B0E" w:rsidRDefault="00981B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0E" w:rsidRDefault="00981B0E" w:rsidP="004A3EBC">
      <w:r>
        <w:separator/>
      </w:r>
    </w:p>
  </w:footnote>
  <w:footnote w:type="continuationSeparator" w:id="0">
    <w:p w:rsidR="00981B0E" w:rsidRDefault="00981B0E" w:rsidP="004A3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A4D"/>
    <w:multiLevelType w:val="hybridMultilevel"/>
    <w:tmpl w:val="FB489784"/>
    <w:lvl w:ilvl="0" w:tplc="D72E94AC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BD1"/>
    <w:multiLevelType w:val="hybridMultilevel"/>
    <w:tmpl w:val="030C529C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950D7"/>
    <w:multiLevelType w:val="hybridMultilevel"/>
    <w:tmpl w:val="2242858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AD23EB"/>
    <w:multiLevelType w:val="hybridMultilevel"/>
    <w:tmpl w:val="5096F45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450D7"/>
    <w:multiLevelType w:val="hybridMultilevel"/>
    <w:tmpl w:val="110A2542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4BAA"/>
    <w:multiLevelType w:val="hybridMultilevel"/>
    <w:tmpl w:val="38988B90"/>
    <w:lvl w:ilvl="0" w:tplc="1764DD7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375" w:hanging="360"/>
      </w:pPr>
    </w:lvl>
    <w:lvl w:ilvl="2" w:tplc="0408001B" w:tentative="1">
      <w:start w:val="1"/>
      <w:numFmt w:val="lowerRoman"/>
      <w:lvlText w:val="%3."/>
      <w:lvlJc w:val="right"/>
      <w:pPr>
        <w:ind w:left="3095" w:hanging="180"/>
      </w:pPr>
    </w:lvl>
    <w:lvl w:ilvl="3" w:tplc="0408000F" w:tentative="1">
      <w:start w:val="1"/>
      <w:numFmt w:val="decimal"/>
      <w:lvlText w:val="%4."/>
      <w:lvlJc w:val="left"/>
      <w:pPr>
        <w:ind w:left="3815" w:hanging="360"/>
      </w:pPr>
    </w:lvl>
    <w:lvl w:ilvl="4" w:tplc="04080019" w:tentative="1">
      <w:start w:val="1"/>
      <w:numFmt w:val="lowerLetter"/>
      <w:lvlText w:val="%5."/>
      <w:lvlJc w:val="left"/>
      <w:pPr>
        <w:ind w:left="4535" w:hanging="360"/>
      </w:pPr>
    </w:lvl>
    <w:lvl w:ilvl="5" w:tplc="0408001B" w:tentative="1">
      <w:start w:val="1"/>
      <w:numFmt w:val="lowerRoman"/>
      <w:lvlText w:val="%6."/>
      <w:lvlJc w:val="right"/>
      <w:pPr>
        <w:ind w:left="5255" w:hanging="180"/>
      </w:pPr>
    </w:lvl>
    <w:lvl w:ilvl="6" w:tplc="0408000F" w:tentative="1">
      <w:start w:val="1"/>
      <w:numFmt w:val="decimal"/>
      <w:lvlText w:val="%7."/>
      <w:lvlJc w:val="left"/>
      <w:pPr>
        <w:ind w:left="5975" w:hanging="360"/>
      </w:pPr>
    </w:lvl>
    <w:lvl w:ilvl="7" w:tplc="04080019" w:tentative="1">
      <w:start w:val="1"/>
      <w:numFmt w:val="lowerLetter"/>
      <w:lvlText w:val="%8."/>
      <w:lvlJc w:val="left"/>
      <w:pPr>
        <w:ind w:left="6695" w:hanging="360"/>
      </w:pPr>
    </w:lvl>
    <w:lvl w:ilvl="8" w:tplc="0408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>
    <w:nsid w:val="60741CE2"/>
    <w:multiLevelType w:val="hybridMultilevel"/>
    <w:tmpl w:val="985694C2"/>
    <w:lvl w:ilvl="0" w:tplc="619AB4EC">
      <w:start w:val="1"/>
      <w:numFmt w:val="decimal"/>
      <w:lvlText w:val="%1."/>
      <w:lvlJc w:val="left"/>
      <w:pPr>
        <w:ind w:left="578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109582E"/>
    <w:multiLevelType w:val="hybridMultilevel"/>
    <w:tmpl w:val="5BF8C356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B0533"/>
    <w:multiLevelType w:val="hybridMultilevel"/>
    <w:tmpl w:val="6DDAC590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D5338"/>
    <w:multiLevelType w:val="hybridMultilevel"/>
    <w:tmpl w:val="9AE009BC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D2AF7"/>
    <w:multiLevelType w:val="hybridMultilevel"/>
    <w:tmpl w:val="EAE4D53E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53D3D"/>
    <w:multiLevelType w:val="hybridMultilevel"/>
    <w:tmpl w:val="26EEF8E8"/>
    <w:lvl w:ilvl="0" w:tplc="D72E94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strike w:val="0"/>
        <w:dstrike w:val="0"/>
        <w:color w:val="auto"/>
        <w:sz w:val="22"/>
        <w:u w:val="single" w:color="000000" w:themeColor="text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5F0"/>
    <w:rsid w:val="00053619"/>
    <w:rsid w:val="00061176"/>
    <w:rsid w:val="000657B1"/>
    <w:rsid w:val="00076DFB"/>
    <w:rsid w:val="00084515"/>
    <w:rsid w:val="00091A03"/>
    <w:rsid w:val="000924B6"/>
    <w:rsid w:val="000928E9"/>
    <w:rsid w:val="000C3A73"/>
    <w:rsid w:val="000C43E5"/>
    <w:rsid w:val="000D30A2"/>
    <w:rsid w:val="000F60B7"/>
    <w:rsid w:val="0010656E"/>
    <w:rsid w:val="001147DE"/>
    <w:rsid w:val="0013511D"/>
    <w:rsid w:val="00156311"/>
    <w:rsid w:val="00156ADF"/>
    <w:rsid w:val="00171124"/>
    <w:rsid w:val="0019233A"/>
    <w:rsid w:val="001B24D5"/>
    <w:rsid w:val="001C4E22"/>
    <w:rsid w:val="001D0D28"/>
    <w:rsid w:val="001F28A9"/>
    <w:rsid w:val="001F7726"/>
    <w:rsid w:val="002103B7"/>
    <w:rsid w:val="002104E5"/>
    <w:rsid w:val="002218D8"/>
    <w:rsid w:val="0023567B"/>
    <w:rsid w:val="0025701B"/>
    <w:rsid w:val="00260D71"/>
    <w:rsid w:val="00293F87"/>
    <w:rsid w:val="002A21D9"/>
    <w:rsid w:val="002B080B"/>
    <w:rsid w:val="002D2156"/>
    <w:rsid w:val="002E6B02"/>
    <w:rsid w:val="00316D64"/>
    <w:rsid w:val="00317931"/>
    <w:rsid w:val="0032657D"/>
    <w:rsid w:val="00327C1D"/>
    <w:rsid w:val="003376C7"/>
    <w:rsid w:val="00351B87"/>
    <w:rsid w:val="00353B9B"/>
    <w:rsid w:val="0036556D"/>
    <w:rsid w:val="0036700C"/>
    <w:rsid w:val="00377677"/>
    <w:rsid w:val="00380DC5"/>
    <w:rsid w:val="00390A32"/>
    <w:rsid w:val="00390CE3"/>
    <w:rsid w:val="003B6C81"/>
    <w:rsid w:val="003C0D2D"/>
    <w:rsid w:val="003C6115"/>
    <w:rsid w:val="003C7B0D"/>
    <w:rsid w:val="003D35BB"/>
    <w:rsid w:val="003F2171"/>
    <w:rsid w:val="003F56A7"/>
    <w:rsid w:val="004075E8"/>
    <w:rsid w:val="00413F8C"/>
    <w:rsid w:val="00414B2A"/>
    <w:rsid w:val="00415CFC"/>
    <w:rsid w:val="00420762"/>
    <w:rsid w:val="00435EA5"/>
    <w:rsid w:val="00440F1C"/>
    <w:rsid w:val="004458D3"/>
    <w:rsid w:val="00456134"/>
    <w:rsid w:val="00462045"/>
    <w:rsid w:val="004753F7"/>
    <w:rsid w:val="004876B6"/>
    <w:rsid w:val="004A2B94"/>
    <w:rsid w:val="004A3EBC"/>
    <w:rsid w:val="004B0E63"/>
    <w:rsid w:val="004C2C37"/>
    <w:rsid w:val="004E4797"/>
    <w:rsid w:val="0050643E"/>
    <w:rsid w:val="0051223D"/>
    <w:rsid w:val="00555AC7"/>
    <w:rsid w:val="005978A9"/>
    <w:rsid w:val="005A558B"/>
    <w:rsid w:val="005B0DBE"/>
    <w:rsid w:val="005B6BCC"/>
    <w:rsid w:val="005B6DF6"/>
    <w:rsid w:val="005C7C2B"/>
    <w:rsid w:val="005E64F3"/>
    <w:rsid w:val="006014D0"/>
    <w:rsid w:val="006019AC"/>
    <w:rsid w:val="00607FDC"/>
    <w:rsid w:val="00625D94"/>
    <w:rsid w:val="0062614C"/>
    <w:rsid w:val="00633C6D"/>
    <w:rsid w:val="00633DC3"/>
    <w:rsid w:val="0063616D"/>
    <w:rsid w:val="00645F1C"/>
    <w:rsid w:val="006544EA"/>
    <w:rsid w:val="0066604E"/>
    <w:rsid w:val="00675555"/>
    <w:rsid w:val="0068650B"/>
    <w:rsid w:val="006A2FD8"/>
    <w:rsid w:val="006A320B"/>
    <w:rsid w:val="006F17FB"/>
    <w:rsid w:val="006F1FF9"/>
    <w:rsid w:val="006F69BC"/>
    <w:rsid w:val="00703ED1"/>
    <w:rsid w:val="007041E3"/>
    <w:rsid w:val="00712679"/>
    <w:rsid w:val="00721A54"/>
    <w:rsid w:val="00721BB8"/>
    <w:rsid w:val="007221AE"/>
    <w:rsid w:val="007305E8"/>
    <w:rsid w:val="00732F41"/>
    <w:rsid w:val="00737434"/>
    <w:rsid w:val="00744DD7"/>
    <w:rsid w:val="00765C1D"/>
    <w:rsid w:val="00775F44"/>
    <w:rsid w:val="00784E89"/>
    <w:rsid w:val="007915AB"/>
    <w:rsid w:val="00791915"/>
    <w:rsid w:val="007A18D0"/>
    <w:rsid w:val="007B38AB"/>
    <w:rsid w:val="007B6548"/>
    <w:rsid w:val="007B78D0"/>
    <w:rsid w:val="007D16E6"/>
    <w:rsid w:val="007D23D2"/>
    <w:rsid w:val="007E4753"/>
    <w:rsid w:val="007F7369"/>
    <w:rsid w:val="0082296C"/>
    <w:rsid w:val="00835DB8"/>
    <w:rsid w:val="0087018D"/>
    <w:rsid w:val="0087419E"/>
    <w:rsid w:val="0088293B"/>
    <w:rsid w:val="008927D1"/>
    <w:rsid w:val="008A7104"/>
    <w:rsid w:val="008C0A50"/>
    <w:rsid w:val="008C641E"/>
    <w:rsid w:val="008D05C5"/>
    <w:rsid w:val="008D7EBE"/>
    <w:rsid w:val="008E290F"/>
    <w:rsid w:val="008E3B12"/>
    <w:rsid w:val="009040FC"/>
    <w:rsid w:val="009061A4"/>
    <w:rsid w:val="00923C90"/>
    <w:rsid w:val="00926952"/>
    <w:rsid w:val="00937B98"/>
    <w:rsid w:val="009544C6"/>
    <w:rsid w:val="00973BB6"/>
    <w:rsid w:val="00974766"/>
    <w:rsid w:val="00981B0E"/>
    <w:rsid w:val="00983765"/>
    <w:rsid w:val="00987BAF"/>
    <w:rsid w:val="00995B6F"/>
    <w:rsid w:val="009A0769"/>
    <w:rsid w:val="009A6A1E"/>
    <w:rsid w:val="009B41BA"/>
    <w:rsid w:val="009C64F7"/>
    <w:rsid w:val="009E34C2"/>
    <w:rsid w:val="009E670A"/>
    <w:rsid w:val="009F1CA0"/>
    <w:rsid w:val="00A062EB"/>
    <w:rsid w:val="00A10818"/>
    <w:rsid w:val="00A62159"/>
    <w:rsid w:val="00A73CB7"/>
    <w:rsid w:val="00A75837"/>
    <w:rsid w:val="00A769E1"/>
    <w:rsid w:val="00A8141F"/>
    <w:rsid w:val="00A85450"/>
    <w:rsid w:val="00A9005E"/>
    <w:rsid w:val="00AA1CB8"/>
    <w:rsid w:val="00AC6B90"/>
    <w:rsid w:val="00AC6CCE"/>
    <w:rsid w:val="00AD264B"/>
    <w:rsid w:val="00AE6D18"/>
    <w:rsid w:val="00B230C4"/>
    <w:rsid w:val="00B51E10"/>
    <w:rsid w:val="00B53D22"/>
    <w:rsid w:val="00B56B58"/>
    <w:rsid w:val="00B770C8"/>
    <w:rsid w:val="00B8111E"/>
    <w:rsid w:val="00B93B9E"/>
    <w:rsid w:val="00B94E8C"/>
    <w:rsid w:val="00B96720"/>
    <w:rsid w:val="00BA339F"/>
    <w:rsid w:val="00BA5AE6"/>
    <w:rsid w:val="00BB6207"/>
    <w:rsid w:val="00BB67A1"/>
    <w:rsid w:val="00BD1E1A"/>
    <w:rsid w:val="00BE4E85"/>
    <w:rsid w:val="00C00ED1"/>
    <w:rsid w:val="00C17B68"/>
    <w:rsid w:val="00C217D8"/>
    <w:rsid w:val="00C34DAC"/>
    <w:rsid w:val="00C463D3"/>
    <w:rsid w:val="00C56369"/>
    <w:rsid w:val="00C744BD"/>
    <w:rsid w:val="00C82FCA"/>
    <w:rsid w:val="00C8616E"/>
    <w:rsid w:val="00C901A0"/>
    <w:rsid w:val="00C92ADA"/>
    <w:rsid w:val="00CA6F87"/>
    <w:rsid w:val="00CA7CCC"/>
    <w:rsid w:val="00CD4FBD"/>
    <w:rsid w:val="00CF607E"/>
    <w:rsid w:val="00D00A35"/>
    <w:rsid w:val="00D05667"/>
    <w:rsid w:val="00D13BBC"/>
    <w:rsid w:val="00D444E7"/>
    <w:rsid w:val="00D57999"/>
    <w:rsid w:val="00D6511B"/>
    <w:rsid w:val="00D653CE"/>
    <w:rsid w:val="00D655B0"/>
    <w:rsid w:val="00D7268C"/>
    <w:rsid w:val="00D752D5"/>
    <w:rsid w:val="00D85A80"/>
    <w:rsid w:val="00D90FA1"/>
    <w:rsid w:val="00DA059E"/>
    <w:rsid w:val="00DB05F0"/>
    <w:rsid w:val="00DD3806"/>
    <w:rsid w:val="00DE301B"/>
    <w:rsid w:val="00DF5B21"/>
    <w:rsid w:val="00E105CB"/>
    <w:rsid w:val="00E11D13"/>
    <w:rsid w:val="00E11F0C"/>
    <w:rsid w:val="00E12228"/>
    <w:rsid w:val="00E317EC"/>
    <w:rsid w:val="00E32EF2"/>
    <w:rsid w:val="00E46878"/>
    <w:rsid w:val="00E54792"/>
    <w:rsid w:val="00E6709C"/>
    <w:rsid w:val="00E94CC2"/>
    <w:rsid w:val="00EA1AE5"/>
    <w:rsid w:val="00EC26AD"/>
    <w:rsid w:val="00EC2B7E"/>
    <w:rsid w:val="00ED2AC7"/>
    <w:rsid w:val="00ED2F9C"/>
    <w:rsid w:val="00F0053D"/>
    <w:rsid w:val="00F041F2"/>
    <w:rsid w:val="00F1536D"/>
    <w:rsid w:val="00F24B96"/>
    <w:rsid w:val="00F2728D"/>
    <w:rsid w:val="00F342A5"/>
    <w:rsid w:val="00F379E5"/>
    <w:rsid w:val="00F40166"/>
    <w:rsid w:val="00F46370"/>
    <w:rsid w:val="00F52739"/>
    <w:rsid w:val="00F535AF"/>
    <w:rsid w:val="00F70D46"/>
    <w:rsid w:val="00F82BF6"/>
    <w:rsid w:val="00F8626F"/>
    <w:rsid w:val="00FA64FB"/>
    <w:rsid w:val="00FC1722"/>
    <w:rsid w:val="00FE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el-GR" w:eastAsia="en-US" w:bidi="ar-SA"/>
      </w:rPr>
    </w:rPrDefault>
    <w:pPrDefault>
      <w:pPr>
        <w:spacing w:line="360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E8"/>
    <w:pPr>
      <w:spacing w:line="240" w:lineRule="auto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B05F0"/>
    <w:pPr>
      <w:keepNext/>
      <w:ind w:right="-568"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DB05F0"/>
    <w:pPr>
      <w:keepNext/>
      <w:ind w:right="-109"/>
      <w:jc w:val="center"/>
      <w:outlineLvl w:val="1"/>
    </w:pPr>
    <w:rPr>
      <w:rFonts w:ascii="Arial" w:hAnsi="Arial" w:cs="Arial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05F0"/>
    <w:rPr>
      <w:rFonts w:ascii="Times New Roman" w:eastAsia="Times New Roman" w:hAnsi="Times New Roman"/>
      <w:b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DB05F0"/>
    <w:rPr>
      <w:rFonts w:ascii="Arial" w:eastAsia="Times New Roman" w:hAnsi="Arial" w:cs="Arial"/>
      <w:b/>
      <w:sz w:val="28"/>
      <w:szCs w:val="24"/>
      <w:u w:val="single"/>
      <w:lang w:eastAsia="el-GR"/>
    </w:rPr>
  </w:style>
  <w:style w:type="paragraph" w:styleId="20">
    <w:name w:val="Body Text 2"/>
    <w:basedOn w:val="a"/>
    <w:link w:val="2Char0"/>
    <w:semiHidden/>
    <w:unhideWhenUsed/>
    <w:rsid w:val="00DB05F0"/>
    <w:pPr>
      <w:ind w:right="-469"/>
      <w:jc w:val="both"/>
    </w:pPr>
  </w:style>
  <w:style w:type="character" w:customStyle="1" w:styleId="2Char0">
    <w:name w:val="Σώμα κείμενου 2 Char"/>
    <w:basedOn w:val="a0"/>
    <w:link w:val="20"/>
    <w:semiHidden/>
    <w:rsid w:val="00DB05F0"/>
    <w:rPr>
      <w:rFonts w:ascii="Times New Roman" w:eastAsia="Times New Roman" w:hAnsi="Times New Roman"/>
      <w:sz w:val="24"/>
      <w:szCs w:val="24"/>
      <w:lang w:eastAsia="el-GR"/>
    </w:rPr>
  </w:style>
  <w:style w:type="paragraph" w:styleId="3">
    <w:name w:val="Body Text 3"/>
    <w:basedOn w:val="a"/>
    <w:link w:val="3Char"/>
    <w:semiHidden/>
    <w:unhideWhenUsed/>
    <w:rsid w:val="00DB05F0"/>
    <w:pPr>
      <w:ind w:right="-568"/>
    </w:pPr>
  </w:style>
  <w:style w:type="character" w:customStyle="1" w:styleId="3Char">
    <w:name w:val="Σώμα κείμενου 3 Char"/>
    <w:basedOn w:val="a0"/>
    <w:link w:val="3"/>
    <w:semiHidden/>
    <w:rsid w:val="00DB05F0"/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B0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B05F0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B05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05F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4A3E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A3EBC"/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4A3E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4A3EBC"/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52B9-0FE6-4A1A-9D24-6E0FEB15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ΡΟΚΥ</dc:creator>
  <cp:lastModifiedBy>ΡΟΚΥ</cp:lastModifiedBy>
  <cp:revision>19</cp:revision>
  <cp:lastPrinted>2025-03-14T06:50:00Z</cp:lastPrinted>
  <dcterms:created xsi:type="dcterms:W3CDTF">2025-03-04T10:24:00Z</dcterms:created>
  <dcterms:modified xsi:type="dcterms:W3CDTF">2025-03-14T07:01:00Z</dcterms:modified>
</cp:coreProperties>
</file>